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2822"/>
        <w:gridCol w:w="3543"/>
      </w:tblGrid>
      <w:tr w:rsidR="007C669D" w:rsidTr="00546115">
        <w:trPr>
          <w:trHeight w:val="1408"/>
        </w:trPr>
        <w:tc>
          <w:tcPr>
            <w:tcW w:w="3260" w:type="dxa"/>
            <w:tcBorders>
              <w:top w:val="nil"/>
              <w:left w:val="nil"/>
              <w:bottom w:val="nil"/>
              <w:right w:val="nil"/>
            </w:tcBorders>
            <w:vAlign w:val="center"/>
          </w:tcPr>
          <w:p w:rsidR="007C669D" w:rsidRDefault="007C669D" w:rsidP="00546115">
            <w:pPr>
              <w:spacing w:line="276" w:lineRule="auto"/>
              <w:jc w:val="center"/>
              <w:rPr>
                <w:b/>
                <w:kern w:val="2"/>
                <w:sz w:val="28"/>
                <w:szCs w:val="28"/>
                <w:lang w:eastAsia="hi-IN" w:bidi="hi-IN"/>
              </w:rPr>
            </w:pPr>
            <w:r>
              <w:rPr>
                <w:b/>
                <w:sz w:val="28"/>
                <w:szCs w:val="28"/>
              </w:rPr>
              <w:t>«</w:t>
            </w:r>
            <w:proofErr w:type="spellStart"/>
            <w:r>
              <w:rPr>
                <w:b/>
                <w:sz w:val="28"/>
                <w:szCs w:val="28"/>
              </w:rPr>
              <w:t>Приуральскöй</w:t>
            </w:r>
            <w:proofErr w:type="spellEnd"/>
            <w:r>
              <w:rPr>
                <w:b/>
                <w:sz w:val="28"/>
                <w:szCs w:val="28"/>
              </w:rPr>
              <w:t>»</w:t>
            </w:r>
          </w:p>
          <w:p w:rsidR="007C669D" w:rsidRDefault="007C669D" w:rsidP="00546115">
            <w:pPr>
              <w:spacing w:line="276" w:lineRule="auto"/>
              <w:jc w:val="center"/>
              <w:rPr>
                <w:rFonts w:eastAsia="Sylfaen"/>
                <w:b/>
                <w:sz w:val="28"/>
                <w:szCs w:val="28"/>
              </w:rPr>
            </w:pPr>
            <w:proofErr w:type="spellStart"/>
            <w:r>
              <w:rPr>
                <w:b/>
                <w:sz w:val="28"/>
                <w:szCs w:val="28"/>
              </w:rPr>
              <w:t>сикт</w:t>
            </w:r>
            <w:proofErr w:type="spellEnd"/>
            <w:r>
              <w:rPr>
                <w:b/>
                <w:sz w:val="28"/>
                <w:szCs w:val="28"/>
              </w:rPr>
              <w:t xml:space="preserve"> </w:t>
            </w:r>
            <w:proofErr w:type="spellStart"/>
            <w:r>
              <w:rPr>
                <w:b/>
                <w:sz w:val="28"/>
                <w:szCs w:val="28"/>
              </w:rPr>
              <w:t>овмöдчöминса</w:t>
            </w:r>
            <w:proofErr w:type="spellEnd"/>
          </w:p>
          <w:p w:rsidR="007C669D" w:rsidRDefault="007C669D" w:rsidP="00546115">
            <w:pPr>
              <w:widowControl w:val="0"/>
              <w:suppressAutoHyphens/>
              <w:autoSpaceDE w:val="0"/>
              <w:autoSpaceDN w:val="0"/>
              <w:adjustRightInd w:val="0"/>
              <w:spacing w:line="276" w:lineRule="auto"/>
              <w:jc w:val="center"/>
              <w:rPr>
                <w:rFonts w:eastAsia="Sylfaen"/>
                <w:b/>
                <w:kern w:val="2"/>
                <w:sz w:val="28"/>
                <w:szCs w:val="28"/>
                <w:lang w:eastAsia="hi-IN" w:bidi="hi-IN"/>
              </w:rPr>
            </w:pPr>
            <w:proofErr w:type="spellStart"/>
            <w:proofErr w:type="gramStart"/>
            <w:r>
              <w:rPr>
                <w:b/>
                <w:sz w:val="28"/>
                <w:szCs w:val="28"/>
              </w:rPr>
              <w:t>Сöвет</w:t>
            </w:r>
            <w:proofErr w:type="spellEnd"/>
            <w:proofErr w:type="gramEnd"/>
          </w:p>
        </w:tc>
        <w:tc>
          <w:tcPr>
            <w:tcW w:w="2822" w:type="dxa"/>
            <w:tcBorders>
              <w:top w:val="nil"/>
              <w:left w:val="nil"/>
              <w:bottom w:val="nil"/>
              <w:right w:val="nil"/>
            </w:tcBorders>
          </w:tcPr>
          <w:p w:rsidR="007C669D" w:rsidRDefault="00886F44" w:rsidP="00546115">
            <w:pPr>
              <w:widowControl w:val="0"/>
              <w:suppressAutoHyphens/>
              <w:autoSpaceDE w:val="0"/>
              <w:autoSpaceDN w:val="0"/>
              <w:adjustRightInd w:val="0"/>
              <w:spacing w:line="276" w:lineRule="auto"/>
              <w:jc w:val="center"/>
              <w:rPr>
                <w:kern w:val="2"/>
                <w:sz w:val="20"/>
                <w:szCs w:val="20"/>
                <w:lang w:eastAsia="hi-IN" w:bidi="hi-IN"/>
              </w:rPr>
            </w:pPr>
            <w:r w:rsidRPr="00886F4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8.7pt;margin-top:1.9pt;width:63pt;height:63pt;z-index:-251658752;mso-wrap-edited:f;mso-position-horizontal-relative:text;mso-position-vertical-relative:text" wrapcoords="-284 0 -284 21278 21600 21278 21600 0 -284 0" fillcolor="window">
                  <v:imagedata r:id="rId5" o:title=""/>
                </v:shape>
                <o:OLEObject Type="Embed" ProgID="Word.Picture.8" ShapeID="_x0000_s1030" DrawAspect="Content" ObjectID="_1716033795" r:id="rId6"/>
              </w:pict>
            </w:r>
          </w:p>
          <w:p w:rsidR="007C669D" w:rsidRDefault="007C669D" w:rsidP="00546115">
            <w:pPr>
              <w:widowControl w:val="0"/>
              <w:suppressAutoHyphens/>
              <w:autoSpaceDE w:val="0"/>
              <w:autoSpaceDN w:val="0"/>
              <w:adjustRightInd w:val="0"/>
              <w:spacing w:line="276" w:lineRule="auto"/>
              <w:jc w:val="center"/>
              <w:rPr>
                <w:rFonts w:eastAsia="Sylfaen"/>
                <w:b/>
                <w:kern w:val="2"/>
                <w:lang w:eastAsia="hi-IN" w:bidi="hi-IN"/>
              </w:rPr>
            </w:pPr>
          </w:p>
        </w:tc>
        <w:tc>
          <w:tcPr>
            <w:tcW w:w="3543" w:type="dxa"/>
            <w:tcBorders>
              <w:top w:val="nil"/>
              <w:left w:val="nil"/>
              <w:bottom w:val="nil"/>
              <w:right w:val="nil"/>
            </w:tcBorders>
            <w:vAlign w:val="center"/>
          </w:tcPr>
          <w:p w:rsidR="007C669D" w:rsidRDefault="007C669D" w:rsidP="00546115">
            <w:pPr>
              <w:spacing w:line="276" w:lineRule="auto"/>
              <w:jc w:val="center"/>
              <w:rPr>
                <w:b/>
                <w:kern w:val="2"/>
                <w:sz w:val="28"/>
                <w:szCs w:val="28"/>
                <w:lang w:eastAsia="hi-IN" w:bidi="hi-IN"/>
              </w:rPr>
            </w:pPr>
            <w:r>
              <w:rPr>
                <w:b/>
                <w:sz w:val="28"/>
                <w:szCs w:val="28"/>
              </w:rPr>
              <w:t>Совет</w:t>
            </w:r>
          </w:p>
          <w:p w:rsidR="007C669D" w:rsidRDefault="007C669D" w:rsidP="00546115">
            <w:pPr>
              <w:spacing w:line="276" w:lineRule="auto"/>
              <w:jc w:val="center"/>
              <w:rPr>
                <w:rFonts w:eastAsia="Sylfaen"/>
                <w:b/>
                <w:sz w:val="28"/>
                <w:szCs w:val="28"/>
              </w:rPr>
            </w:pPr>
            <w:r>
              <w:rPr>
                <w:b/>
                <w:sz w:val="28"/>
                <w:szCs w:val="28"/>
              </w:rPr>
              <w:t>сельского поселения</w:t>
            </w:r>
          </w:p>
          <w:p w:rsidR="007C669D" w:rsidRDefault="007C669D" w:rsidP="00546115">
            <w:pPr>
              <w:widowControl w:val="0"/>
              <w:suppressAutoHyphens/>
              <w:autoSpaceDE w:val="0"/>
              <w:autoSpaceDN w:val="0"/>
              <w:adjustRightInd w:val="0"/>
              <w:spacing w:line="276" w:lineRule="auto"/>
              <w:jc w:val="center"/>
              <w:rPr>
                <w:rFonts w:eastAsia="Sylfaen"/>
                <w:b/>
                <w:kern w:val="2"/>
                <w:sz w:val="28"/>
                <w:szCs w:val="28"/>
                <w:lang w:eastAsia="hi-IN" w:bidi="hi-IN"/>
              </w:rPr>
            </w:pPr>
            <w:r>
              <w:rPr>
                <w:b/>
                <w:sz w:val="28"/>
                <w:szCs w:val="28"/>
              </w:rPr>
              <w:t>«Приуральский»</w:t>
            </w:r>
          </w:p>
        </w:tc>
      </w:tr>
    </w:tbl>
    <w:p w:rsidR="007C669D" w:rsidRDefault="007C669D" w:rsidP="007C669D">
      <w:pPr>
        <w:pStyle w:val="a3"/>
        <w:tabs>
          <w:tab w:val="right" w:pos="0"/>
        </w:tabs>
        <w:rPr>
          <w:b/>
          <w:bCs/>
          <w:sz w:val="32"/>
          <w:szCs w:val="32"/>
        </w:rPr>
      </w:pPr>
    </w:p>
    <w:p w:rsidR="007C669D" w:rsidRDefault="007C669D" w:rsidP="007C669D">
      <w:pPr>
        <w:pStyle w:val="a3"/>
        <w:tabs>
          <w:tab w:val="right" w:pos="0"/>
        </w:tabs>
        <w:jc w:val="center"/>
        <w:rPr>
          <w:b/>
          <w:bCs/>
          <w:sz w:val="32"/>
          <w:szCs w:val="32"/>
        </w:rPr>
      </w:pPr>
      <w:r>
        <w:rPr>
          <w:b/>
          <w:bCs/>
          <w:sz w:val="32"/>
          <w:szCs w:val="32"/>
        </w:rPr>
        <w:t>ПОМШУ</w:t>
      </w:r>
      <w:r>
        <w:rPr>
          <w:b/>
          <w:sz w:val="32"/>
          <w:szCs w:val="32"/>
        </w:rPr>
        <w:t>Ö</w:t>
      </w:r>
      <w:r>
        <w:rPr>
          <w:b/>
          <w:bCs/>
          <w:sz w:val="32"/>
          <w:szCs w:val="32"/>
        </w:rPr>
        <w:t>М</w:t>
      </w:r>
    </w:p>
    <w:p w:rsidR="007C669D" w:rsidRDefault="007C669D" w:rsidP="007C669D">
      <w:pPr>
        <w:pStyle w:val="a3"/>
        <w:tabs>
          <w:tab w:val="right" w:pos="0"/>
        </w:tabs>
        <w:jc w:val="center"/>
        <w:rPr>
          <w:b/>
          <w:bCs/>
          <w:sz w:val="32"/>
        </w:rPr>
      </w:pPr>
      <w:r>
        <w:rPr>
          <w:b/>
          <w:bCs/>
          <w:sz w:val="32"/>
        </w:rPr>
        <w:t>РЕШЕНИЕ</w:t>
      </w:r>
    </w:p>
    <w:p w:rsidR="007C669D" w:rsidRDefault="007C669D" w:rsidP="007C669D">
      <w:pPr>
        <w:pStyle w:val="a3"/>
        <w:tabs>
          <w:tab w:val="left" w:pos="708"/>
        </w:tabs>
        <w:jc w:val="center"/>
        <w:rPr>
          <w:sz w:val="26"/>
          <w:szCs w:val="26"/>
        </w:rPr>
      </w:pPr>
    </w:p>
    <w:p w:rsidR="007C669D" w:rsidRPr="00681773" w:rsidRDefault="007C669D" w:rsidP="007C669D">
      <w:pPr>
        <w:pStyle w:val="a3"/>
        <w:tabs>
          <w:tab w:val="left" w:pos="708"/>
        </w:tabs>
        <w:jc w:val="center"/>
      </w:pPr>
      <w:r w:rsidRPr="00681773">
        <w:t xml:space="preserve">Республика Коми, </w:t>
      </w:r>
      <w:proofErr w:type="spellStart"/>
      <w:r w:rsidRPr="00681773">
        <w:t>Т</w:t>
      </w:r>
      <w:r>
        <w:t>роицко-Печорский</w:t>
      </w:r>
      <w:proofErr w:type="spellEnd"/>
      <w:r>
        <w:t xml:space="preserve"> район, </w:t>
      </w:r>
      <w:proofErr w:type="spellStart"/>
      <w:r>
        <w:t>пст</w:t>
      </w:r>
      <w:proofErr w:type="spellEnd"/>
      <w:r>
        <w:t xml:space="preserve"> Приуральский</w:t>
      </w:r>
    </w:p>
    <w:p w:rsidR="007C669D" w:rsidRPr="00681773" w:rsidRDefault="007C669D" w:rsidP="007C669D">
      <w:pPr>
        <w:rPr>
          <w:b/>
        </w:rPr>
      </w:pPr>
    </w:p>
    <w:p w:rsidR="007C669D" w:rsidRPr="00681773" w:rsidRDefault="006013DF" w:rsidP="007C669D">
      <w:pPr>
        <w:pStyle w:val="a3"/>
        <w:tabs>
          <w:tab w:val="right" w:pos="0"/>
        </w:tabs>
        <w:rPr>
          <w:b/>
        </w:rPr>
      </w:pPr>
      <w:r>
        <w:rPr>
          <w:b/>
        </w:rPr>
        <w:t>06</w:t>
      </w:r>
      <w:r w:rsidR="00562DC1">
        <w:rPr>
          <w:b/>
        </w:rPr>
        <w:t xml:space="preserve"> июня 2022</w:t>
      </w:r>
      <w:r w:rsidR="007C669D" w:rsidRPr="00681773">
        <w:rPr>
          <w:b/>
        </w:rPr>
        <w:t xml:space="preserve"> года</w:t>
      </w:r>
      <w:r w:rsidR="007C669D" w:rsidRPr="00681773">
        <w:rPr>
          <w:b/>
        </w:rPr>
        <w:tab/>
      </w:r>
      <w:r w:rsidR="007C669D" w:rsidRPr="00681773">
        <w:rPr>
          <w:b/>
        </w:rPr>
        <w:tab/>
        <w:t xml:space="preserve">№ </w:t>
      </w:r>
      <w:r>
        <w:rPr>
          <w:b/>
        </w:rPr>
        <w:t>06/12</w:t>
      </w:r>
    </w:p>
    <w:p w:rsidR="007C669D" w:rsidRDefault="007C669D" w:rsidP="007C669D">
      <w:pPr>
        <w:pStyle w:val="a3"/>
        <w:tabs>
          <w:tab w:val="left" w:pos="708"/>
        </w:tabs>
        <w:jc w:val="center"/>
      </w:pPr>
    </w:p>
    <w:p w:rsidR="00562DC1" w:rsidRDefault="00562DC1" w:rsidP="00562DC1">
      <w:pPr>
        <w:jc w:val="center"/>
        <w:rPr>
          <w:b/>
        </w:rPr>
      </w:pPr>
      <w:r>
        <w:rPr>
          <w:b/>
        </w:rPr>
        <w:t xml:space="preserve">О внесении изменений в решение Совета с.п. «Приуральский» </w:t>
      </w:r>
    </w:p>
    <w:p w:rsidR="00F61E72" w:rsidRPr="00562DC1" w:rsidRDefault="00562DC1" w:rsidP="00562DC1">
      <w:pPr>
        <w:jc w:val="center"/>
        <w:rPr>
          <w:b/>
        </w:rPr>
      </w:pPr>
      <w:r>
        <w:rPr>
          <w:b/>
        </w:rPr>
        <w:t>от 08 ноября 2021 г. № 02/08 «</w:t>
      </w:r>
      <w:r w:rsidR="00795482">
        <w:rPr>
          <w:b/>
          <w:sz w:val="28"/>
          <w:szCs w:val="28"/>
        </w:rPr>
        <w:t>О</w:t>
      </w:r>
      <w:r w:rsidR="00F61E72">
        <w:rPr>
          <w:b/>
          <w:sz w:val="28"/>
          <w:szCs w:val="28"/>
        </w:rPr>
        <w:t xml:space="preserve"> </w:t>
      </w:r>
      <w:r w:rsidR="00F61E72">
        <w:rPr>
          <w:b/>
          <w:color w:val="000000"/>
        </w:rPr>
        <w:t>п</w:t>
      </w:r>
      <w:r w:rsidR="00F61E72" w:rsidRPr="00B83360">
        <w:rPr>
          <w:b/>
          <w:color w:val="000000"/>
        </w:rPr>
        <w:t>равила</w:t>
      </w:r>
      <w:r w:rsidR="00F61E72">
        <w:rPr>
          <w:b/>
          <w:color w:val="000000"/>
        </w:rPr>
        <w:t>х</w:t>
      </w:r>
      <w:r w:rsidR="00F61E72" w:rsidRPr="00B83360">
        <w:rPr>
          <w:b/>
          <w:color w:val="000000"/>
        </w:rPr>
        <w:t xml:space="preserve"> застройки, благоустройства и санитарного содержания территории муниципального образования сельского поселения «Приуральский»</w:t>
      </w:r>
    </w:p>
    <w:p w:rsidR="00F61E72" w:rsidRDefault="00F61E72" w:rsidP="007C669D">
      <w:pPr>
        <w:rPr>
          <w:b/>
          <w:sz w:val="28"/>
          <w:szCs w:val="28"/>
        </w:rPr>
      </w:pPr>
    </w:p>
    <w:p w:rsidR="008A2732" w:rsidRPr="006D6221" w:rsidRDefault="005320D4" w:rsidP="00795482">
      <w:pPr>
        <w:widowControl w:val="0"/>
        <w:autoSpaceDE w:val="0"/>
        <w:autoSpaceDN w:val="0"/>
        <w:adjustRightInd w:val="0"/>
        <w:spacing w:line="360" w:lineRule="auto"/>
        <w:ind w:firstLine="540"/>
        <w:jc w:val="both"/>
      </w:pPr>
      <w:r w:rsidRPr="006D6221">
        <w:t xml:space="preserve">Руководствуясь </w:t>
      </w:r>
      <w:hyperlink r:id="rId7" w:history="1">
        <w:r w:rsidRPr="006D6221">
          <w:t>статьей 16</w:t>
        </w:r>
      </w:hyperlink>
      <w:r w:rsidRPr="006D6221">
        <w:t xml:space="preserve"> Федерального закона от 06.10.2003 № 131-ФЗ «Об общих принципах организации местного самоуправления в Российской Федерации», Законом Республики Коми от 02.11.2018 №94-РЗ «О порядке определения границ прилегающих территорий правилами благоустройства территорий муниципальных образований в Республике Коми», </w:t>
      </w:r>
      <w:hyperlink r:id="rId8" w:history="1">
        <w:r w:rsidRPr="006D6221">
          <w:t>статьей 7</w:t>
        </w:r>
      </w:hyperlink>
      <w:r w:rsidRPr="006D6221">
        <w:t xml:space="preserve"> Устава муниципального образования сельского поселения «</w:t>
      </w:r>
      <w:r w:rsidR="001B298A" w:rsidRPr="006D6221">
        <w:t>Приураль</w:t>
      </w:r>
      <w:r w:rsidR="00A4266F" w:rsidRPr="006D6221">
        <w:t>с</w:t>
      </w:r>
      <w:r w:rsidR="001B298A" w:rsidRPr="006D6221">
        <w:t>кий</w:t>
      </w:r>
      <w:r w:rsidRPr="006D6221">
        <w:t>»</w:t>
      </w:r>
      <w:r w:rsidR="00A4266F" w:rsidRPr="006D6221">
        <w:t xml:space="preserve"> (36/102</w:t>
      </w:r>
      <w:r w:rsidRPr="006D6221">
        <w:t>)</w:t>
      </w:r>
      <w:r w:rsidR="006D6221">
        <w:t>.</w:t>
      </w:r>
    </w:p>
    <w:p w:rsidR="007C669D" w:rsidRPr="006D6221" w:rsidRDefault="007C669D" w:rsidP="007C669D">
      <w:pPr>
        <w:pStyle w:val="a3"/>
        <w:tabs>
          <w:tab w:val="left" w:pos="708"/>
        </w:tabs>
        <w:jc w:val="center"/>
        <w:rPr>
          <w:b/>
        </w:rPr>
      </w:pPr>
      <w:r w:rsidRPr="006D6221">
        <w:rPr>
          <w:b/>
        </w:rPr>
        <w:t>Совет сельского поселения «Приуральский» решил:</w:t>
      </w:r>
    </w:p>
    <w:p w:rsidR="008A2732" w:rsidRPr="006D6221" w:rsidRDefault="008A2732" w:rsidP="00795482">
      <w:pPr>
        <w:spacing w:after="120" w:line="360" w:lineRule="auto"/>
        <w:jc w:val="both"/>
      </w:pPr>
    </w:p>
    <w:p w:rsidR="00562DC1" w:rsidRPr="006D6221" w:rsidRDefault="006D6221" w:rsidP="00562DC1">
      <w:pPr>
        <w:jc w:val="both"/>
        <w:rPr>
          <w:color w:val="000000"/>
        </w:rPr>
      </w:pPr>
      <w:r w:rsidRPr="006D6221">
        <w:t>1.</w:t>
      </w:r>
      <w:r w:rsidR="00562DC1" w:rsidRPr="006D6221">
        <w:t xml:space="preserve">Внести в приложение к Решению Совета сельского поселения «Приуральский» от 08.11.2021г. № 02/08 «О </w:t>
      </w:r>
      <w:r w:rsidR="00562DC1" w:rsidRPr="006D6221">
        <w:rPr>
          <w:color w:val="000000"/>
        </w:rPr>
        <w:t xml:space="preserve">правилах застройки, благоустройства и санитарного содержания территории муниципального образования сельского поселения «Приуральский» следующие изменении: </w:t>
      </w:r>
    </w:p>
    <w:p w:rsidR="00562DC1" w:rsidRPr="006D6221" w:rsidRDefault="00AE53CC" w:rsidP="00562DC1">
      <w:pPr>
        <w:pStyle w:val="ad"/>
        <w:ind w:left="855"/>
        <w:jc w:val="both"/>
      </w:pPr>
      <w:r>
        <w:t>- добавить в статью 9  пункт 6</w:t>
      </w:r>
      <w:r w:rsidR="00833878">
        <w:t xml:space="preserve"> </w:t>
      </w:r>
      <w:r w:rsidR="006D6221" w:rsidRPr="006D6221">
        <w:t xml:space="preserve">следующего содержания: </w:t>
      </w:r>
      <w:r w:rsidR="006D6221">
        <w:t>«</w:t>
      </w:r>
      <w:r w:rsidR="006D6221" w:rsidRPr="006D6221">
        <w:t>функционирование осветительного оборудования площадок должно быть организовано в режиме освещения территории населенного пункта, в котором расположена площадка. Осветительное оборудование площадок не должно размещаться на высоте менее 2,5 метра</w:t>
      </w:r>
      <w:proofErr w:type="gramStart"/>
      <w:r w:rsidR="006D6221" w:rsidRPr="006D6221">
        <w:t>.</w:t>
      </w:r>
      <w:r w:rsidR="006D6221">
        <w:t>»</w:t>
      </w:r>
      <w:proofErr w:type="gramEnd"/>
    </w:p>
    <w:p w:rsidR="006D6221" w:rsidRDefault="006D6221" w:rsidP="006D6221">
      <w:pPr>
        <w:jc w:val="both"/>
      </w:pPr>
      <w:r w:rsidRPr="006D6221">
        <w:t>2. Настоящее решение разместить на официальном сайте администрации муниципального образования «Приуральский» в информационно-телекоммуникационной сети «Интернет».</w:t>
      </w:r>
    </w:p>
    <w:p w:rsidR="006D6221" w:rsidRPr="006D6221" w:rsidRDefault="006D6221" w:rsidP="006D6221">
      <w:pPr>
        <w:jc w:val="both"/>
      </w:pPr>
      <w:r>
        <w:t>3. Настоящее решение вступает в силу со дня его официального опубликования (обнародования)</w:t>
      </w:r>
    </w:p>
    <w:p w:rsidR="006D6221" w:rsidRPr="006D6221" w:rsidRDefault="006D6221" w:rsidP="006D6221">
      <w:pPr>
        <w:jc w:val="both"/>
      </w:pPr>
    </w:p>
    <w:p w:rsidR="00562DC1" w:rsidRDefault="00562DC1" w:rsidP="00562DC1">
      <w:pPr>
        <w:rPr>
          <w:b/>
          <w:sz w:val="28"/>
          <w:szCs w:val="28"/>
        </w:rPr>
      </w:pPr>
    </w:p>
    <w:p w:rsidR="007C669D" w:rsidRDefault="005D7787" w:rsidP="000957F3">
      <w:pPr>
        <w:spacing w:after="120" w:line="360" w:lineRule="auto"/>
      </w:pPr>
      <w:r>
        <w:t>Председатель Совета сельского поселения «Приуральский»                           Н.П. Пешкова</w:t>
      </w:r>
    </w:p>
    <w:p w:rsidR="001B298A" w:rsidRDefault="001B298A" w:rsidP="000957F3">
      <w:pPr>
        <w:spacing w:after="120" w:line="360" w:lineRule="auto"/>
      </w:pPr>
    </w:p>
    <w:p w:rsidR="00833878" w:rsidRDefault="00833878" w:rsidP="007C669D">
      <w:pPr>
        <w:autoSpaceDE w:val="0"/>
        <w:autoSpaceDN w:val="0"/>
        <w:adjustRightInd w:val="0"/>
        <w:jc w:val="right"/>
        <w:rPr>
          <w:sz w:val="22"/>
          <w:szCs w:val="22"/>
        </w:rPr>
      </w:pPr>
    </w:p>
    <w:p w:rsidR="00833878" w:rsidRDefault="00833878" w:rsidP="007C669D">
      <w:pPr>
        <w:autoSpaceDE w:val="0"/>
        <w:autoSpaceDN w:val="0"/>
        <w:adjustRightInd w:val="0"/>
        <w:jc w:val="right"/>
        <w:rPr>
          <w:sz w:val="22"/>
          <w:szCs w:val="22"/>
        </w:rPr>
      </w:pPr>
    </w:p>
    <w:p w:rsidR="007C669D" w:rsidRDefault="007C669D" w:rsidP="007C669D">
      <w:pPr>
        <w:autoSpaceDE w:val="0"/>
        <w:autoSpaceDN w:val="0"/>
        <w:adjustRightInd w:val="0"/>
        <w:jc w:val="right"/>
        <w:rPr>
          <w:sz w:val="22"/>
          <w:szCs w:val="22"/>
        </w:rPr>
      </w:pPr>
      <w:r>
        <w:rPr>
          <w:sz w:val="22"/>
          <w:szCs w:val="22"/>
        </w:rPr>
        <w:lastRenderedPageBreak/>
        <w:t xml:space="preserve">Приложение </w:t>
      </w:r>
    </w:p>
    <w:p w:rsidR="007C669D" w:rsidRDefault="007C669D" w:rsidP="007C669D">
      <w:pPr>
        <w:autoSpaceDE w:val="0"/>
        <w:autoSpaceDN w:val="0"/>
        <w:adjustRightInd w:val="0"/>
        <w:jc w:val="right"/>
        <w:rPr>
          <w:sz w:val="22"/>
          <w:szCs w:val="22"/>
        </w:rPr>
      </w:pPr>
      <w:r>
        <w:rPr>
          <w:sz w:val="22"/>
          <w:szCs w:val="22"/>
        </w:rPr>
        <w:t>к решению Совета</w:t>
      </w:r>
    </w:p>
    <w:p w:rsidR="007C669D" w:rsidRPr="00B83360" w:rsidRDefault="007C669D" w:rsidP="007C669D">
      <w:pPr>
        <w:autoSpaceDE w:val="0"/>
        <w:autoSpaceDN w:val="0"/>
        <w:adjustRightInd w:val="0"/>
        <w:rPr>
          <w:color w:val="000000"/>
        </w:rPr>
      </w:pPr>
      <w:r>
        <w:rPr>
          <w:color w:val="000000"/>
        </w:rPr>
        <w:t xml:space="preserve">                                                                                                                        </w:t>
      </w:r>
      <w:r w:rsidRPr="00B83360">
        <w:rPr>
          <w:color w:val="000000"/>
        </w:rPr>
        <w:t>сельского поселения</w:t>
      </w:r>
    </w:p>
    <w:p w:rsidR="007C669D" w:rsidRDefault="007C669D" w:rsidP="007C669D">
      <w:pPr>
        <w:autoSpaceDE w:val="0"/>
        <w:autoSpaceDN w:val="0"/>
        <w:adjustRightInd w:val="0"/>
        <w:jc w:val="right"/>
        <w:rPr>
          <w:color w:val="000000"/>
        </w:rPr>
      </w:pPr>
      <w:r w:rsidRPr="00B83360">
        <w:rPr>
          <w:color w:val="000000"/>
        </w:rPr>
        <w:t>«Приуральский»</w:t>
      </w:r>
      <w:r>
        <w:rPr>
          <w:color w:val="000000"/>
        </w:rPr>
        <w:t xml:space="preserve"> </w:t>
      </w:r>
    </w:p>
    <w:p w:rsidR="007C669D" w:rsidRPr="00B83360" w:rsidRDefault="00833878" w:rsidP="007C669D">
      <w:pPr>
        <w:autoSpaceDE w:val="0"/>
        <w:autoSpaceDN w:val="0"/>
        <w:adjustRightInd w:val="0"/>
        <w:jc w:val="right"/>
        <w:rPr>
          <w:color w:val="000000"/>
        </w:rPr>
      </w:pPr>
      <w:r>
        <w:rPr>
          <w:color w:val="000000"/>
        </w:rPr>
        <w:t>от 03.03.2022</w:t>
      </w:r>
      <w:r w:rsidR="007C669D">
        <w:rPr>
          <w:color w:val="000000"/>
        </w:rPr>
        <w:t>г.</w:t>
      </w:r>
      <w:r>
        <w:rPr>
          <w:color w:val="000000"/>
        </w:rPr>
        <w:t>№ 06/13</w:t>
      </w:r>
    </w:p>
    <w:p w:rsidR="007C669D" w:rsidRPr="00B83360" w:rsidRDefault="007C669D" w:rsidP="007C669D">
      <w:pPr>
        <w:autoSpaceDE w:val="0"/>
        <w:autoSpaceDN w:val="0"/>
        <w:adjustRightInd w:val="0"/>
        <w:jc w:val="right"/>
        <w:rPr>
          <w:color w:val="000000"/>
        </w:rPr>
      </w:pPr>
    </w:p>
    <w:p w:rsidR="007C669D" w:rsidRPr="00B83360" w:rsidRDefault="007C669D" w:rsidP="007C669D">
      <w:pPr>
        <w:autoSpaceDE w:val="0"/>
        <w:autoSpaceDN w:val="0"/>
        <w:adjustRightInd w:val="0"/>
        <w:jc w:val="center"/>
        <w:rPr>
          <w:color w:val="000000"/>
        </w:rPr>
      </w:pPr>
    </w:p>
    <w:p w:rsidR="007C669D" w:rsidRPr="00B83360" w:rsidRDefault="00833878" w:rsidP="007C669D">
      <w:pPr>
        <w:autoSpaceDE w:val="0"/>
        <w:autoSpaceDN w:val="0"/>
        <w:adjustRightInd w:val="0"/>
        <w:jc w:val="center"/>
        <w:rPr>
          <w:b/>
          <w:color w:val="000000"/>
        </w:rPr>
      </w:pPr>
      <w:r>
        <w:rPr>
          <w:b/>
          <w:color w:val="000000"/>
        </w:rPr>
        <w:t xml:space="preserve">Изменения и дополнения в </w:t>
      </w:r>
      <w:r w:rsidR="007C669D" w:rsidRPr="00B83360">
        <w:rPr>
          <w:b/>
          <w:color w:val="000000"/>
        </w:rPr>
        <w:t>Правила застройки, благоустройства и санитарного содержания территории муниципального образования сельского поселения «Приуральский»</w:t>
      </w:r>
    </w:p>
    <w:p w:rsidR="007C669D" w:rsidRPr="00B83360" w:rsidRDefault="007C669D" w:rsidP="007C669D">
      <w:pPr>
        <w:autoSpaceDE w:val="0"/>
        <w:autoSpaceDN w:val="0"/>
        <w:adjustRightInd w:val="0"/>
        <w:jc w:val="both"/>
        <w:rPr>
          <w:b/>
          <w:color w:val="000000"/>
        </w:rPr>
      </w:pPr>
    </w:p>
    <w:p w:rsidR="007C669D" w:rsidRPr="00B83360" w:rsidRDefault="00833878" w:rsidP="005D7787">
      <w:pPr>
        <w:ind w:left="195" w:right="195"/>
        <w:jc w:val="both"/>
        <w:rPr>
          <w:b/>
          <w:color w:val="000000"/>
        </w:rPr>
      </w:pPr>
      <w:r>
        <w:rPr>
          <w:b/>
          <w:color w:val="000000"/>
        </w:rPr>
        <w:t xml:space="preserve">В Статью 9  </w:t>
      </w:r>
      <w:r w:rsidRPr="00B83360">
        <w:rPr>
          <w:b/>
          <w:color w:val="000000"/>
        </w:rPr>
        <w:t>Освещение территорий сельского поселения</w:t>
      </w:r>
      <w:r>
        <w:rPr>
          <w:b/>
          <w:color w:val="000000"/>
        </w:rPr>
        <w:t xml:space="preserve"> дополнить пункт 7 следующего содержания:  </w:t>
      </w:r>
    </w:p>
    <w:p w:rsidR="007C669D" w:rsidRPr="00B83360" w:rsidRDefault="007C669D" w:rsidP="007C669D">
      <w:pPr>
        <w:ind w:right="-5" w:firstLine="540"/>
        <w:jc w:val="both"/>
        <w:rPr>
          <w:color w:val="000000"/>
        </w:rPr>
      </w:pPr>
      <w:r w:rsidRPr="00B83360">
        <w:rPr>
          <w:color w:val="000000"/>
        </w:rPr>
        <w:t>1. В темное время суток должны освещаться:</w:t>
      </w:r>
    </w:p>
    <w:p w:rsidR="007C669D" w:rsidRPr="00B83360" w:rsidRDefault="007C669D" w:rsidP="007C669D">
      <w:pPr>
        <w:ind w:right="-5" w:firstLine="540"/>
        <w:jc w:val="both"/>
        <w:rPr>
          <w:color w:val="000000"/>
        </w:rPr>
      </w:pPr>
      <w:r w:rsidRPr="00B83360">
        <w:rPr>
          <w:color w:val="000000"/>
        </w:rPr>
        <w:t>1) номерные знаки (с наименованиями улиц) жилых и общественных зданий;</w:t>
      </w:r>
    </w:p>
    <w:p w:rsidR="007C669D" w:rsidRPr="00B83360" w:rsidRDefault="007C669D" w:rsidP="007C669D">
      <w:pPr>
        <w:ind w:right="-5" w:firstLine="540"/>
        <w:jc w:val="both"/>
        <w:rPr>
          <w:color w:val="000000"/>
        </w:rPr>
      </w:pPr>
      <w:r w:rsidRPr="00B83360">
        <w:rPr>
          <w:color w:val="000000"/>
        </w:rPr>
        <w:t>2) территории жилых дворов, в том числе входы в подъезды;</w:t>
      </w:r>
    </w:p>
    <w:p w:rsidR="007C669D" w:rsidRPr="00B83360" w:rsidRDefault="007C669D" w:rsidP="007C669D">
      <w:pPr>
        <w:ind w:right="-5" w:firstLine="540"/>
        <w:jc w:val="both"/>
        <w:rPr>
          <w:color w:val="000000"/>
        </w:rPr>
      </w:pPr>
      <w:r w:rsidRPr="00B83360">
        <w:rPr>
          <w:color w:val="000000"/>
        </w:rPr>
        <w:t>3) витрины магазинов, иных объектов торговли, общественного питания и бытового обслуживания во время их работы;</w:t>
      </w:r>
    </w:p>
    <w:p w:rsidR="007C669D" w:rsidRPr="00B83360" w:rsidRDefault="007C669D" w:rsidP="007C669D">
      <w:pPr>
        <w:ind w:right="-5" w:firstLine="540"/>
        <w:jc w:val="both"/>
        <w:rPr>
          <w:color w:val="000000"/>
        </w:rPr>
      </w:pPr>
      <w:r w:rsidRPr="00B83360">
        <w:rPr>
          <w:color w:val="000000"/>
        </w:rPr>
        <w:t>4) входы в культурные, развлекательные и иные посещаемые объекты во время их работы, а также их парковые зоны;</w:t>
      </w:r>
    </w:p>
    <w:p w:rsidR="007C669D" w:rsidRPr="00B83360" w:rsidRDefault="007C669D" w:rsidP="007C669D">
      <w:pPr>
        <w:ind w:right="-5" w:firstLine="540"/>
        <w:jc w:val="both"/>
        <w:rPr>
          <w:color w:val="000000"/>
        </w:rPr>
      </w:pPr>
      <w:r w:rsidRPr="00B83360">
        <w:rPr>
          <w:color w:val="000000"/>
        </w:rPr>
        <w:t>5) реклама в соответствии с проектной и разрешительной документацией;</w:t>
      </w:r>
    </w:p>
    <w:p w:rsidR="007C669D" w:rsidRDefault="007C669D" w:rsidP="007C669D">
      <w:pPr>
        <w:ind w:right="-5" w:firstLine="540"/>
        <w:jc w:val="both"/>
        <w:rPr>
          <w:color w:val="000000"/>
        </w:rPr>
      </w:pPr>
      <w:r w:rsidRPr="00B83360">
        <w:rPr>
          <w:color w:val="000000"/>
        </w:rPr>
        <w:t>6) арки входов во дворы многоквартирных домов и иных объектов;</w:t>
      </w:r>
    </w:p>
    <w:p w:rsidR="007C669D" w:rsidRPr="00B83360" w:rsidRDefault="007C669D" w:rsidP="007C669D">
      <w:pPr>
        <w:ind w:right="-5" w:firstLine="540"/>
        <w:jc w:val="both"/>
        <w:rPr>
          <w:color w:val="000000"/>
        </w:rPr>
      </w:pPr>
      <w:r w:rsidRPr="00B83360">
        <w:rPr>
          <w:color w:val="000000"/>
        </w:rPr>
        <w:t>7) улицы, дороги, тротуары, межквартальные территории должны освещаться в темное время суток по расписанию, утвержденному администрацией сельского поселения «Приуральский».</w:t>
      </w:r>
    </w:p>
    <w:p w:rsidR="007C669D" w:rsidRPr="00B83360" w:rsidRDefault="007C669D" w:rsidP="007C669D">
      <w:pPr>
        <w:ind w:right="-5" w:firstLine="540"/>
        <w:jc w:val="both"/>
        <w:rPr>
          <w:color w:val="000000"/>
        </w:rPr>
      </w:pPr>
      <w:r w:rsidRPr="00B83360">
        <w:rPr>
          <w:color w:val="000000"/>
        </w:rPr>
        <w:t>2. Размещение уличных фонарей,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 Особое внимание необходимо уделять освещению основных пешеходных направлений, прокладываемых через зеленые массивы парков, жилых кварталов, путей движения школьников.</w:t>
      </w:r>
    </w:p>
    <w:p w:rsidR="007C669D" w:rsidRPr="00B83360" w:rsidRDefault="007C669D" w:rsidP="007C669D">
      <w:pPr>
        <w:ind w:right="-5" w:firstLine="540"/>
        <w:jc w:val="both"/>
        <w:rPr>
          <w:color w:val="000000"/>
        </w:rPr>
      </w:pPr>
      <w:r w:rsidRPr="00B83360">
        <w:rPr>
          <w:color w:val="000000"/>
        </w:rPr>
        <w:t>3. Проекты опор фонарей уличного освещения, светильников (наземных и настенных) согласовываются с администрацией сельского поселения «Приуральский».</w:t>
      </w:r>
    </w:p>
    <w:p w:rsidR="007C669D" w:rsidRPr="00B83360" w:rsidRDefault="007C669D" w:rsidP="007C669D">
      <w:pPr>
        <w:ind w:right="-5" w:firstLine="540"/>
        <w:jc w:val="both"/>
        <w:rPr>
          <w:color w:val="000000"/>
        </w:rPr>
      </w:pPr>
      <w:r w:rsidRPr="00B83360">
        <w:rPr>
          <w:color w:val="000000"/>
        </w:rPr>
        <w:t>4. Декоративная вечерняя подсветка фасадов зданий и сооружений осуществляется владельцами (пользователями) по согласованию с Администрацией сельского поселения «Приуральский».</w:t>
      </w:r>
    </w:p>
    <w:p w:rsidR="007C669D" w:rsidRPr="00B83360" w:rsidRDefault="00AE53CC" w:rsidP="007C669D">
      <w:pPr>
        <w:ind w:right="-5" w:firstLine="540"/>
        <w:jc w:val="both"/>
        <w:rPr>
          <w:color w:val="000000"/>
        </w:rPr>
      </w:pPr>
      <w:r>
        <w:rPr>
          <w:color w:val="000000"/>
        </w:rPr>
        <w:t>5</w:t>
      </w:r>
      <w:r w:rsidR="007C669D" w:rsidRPr="00B83360">
        <w:rPr>
          <w:color w:val="000000"/>
        </w:rPr>
        <w:t>. Организация праздничного оформления и иллюминации улиц, площадей, набережных осуществляется в порядке, установленном администрацией сельского поселения в соответствии с проектом праздничного оформления.</w:t>
      </w:r>
    </w:p>
    <w:p w:rsidR="00833878" w:rsidRPr="005D7787" w:rsidRDefault="00AE53CC" w:rsidP="00833878">
      <w:pPr>
        <w:ind w:right="-5" w:firstLine="540"/>
        <w:jc w:val="both"/>
        <w:rPr>
          <w:b/>
          <w:color w:val="000000"/>
        </w:rPr>
      </w:pPr>
      <w:r>
        <w:rPr>
          <w:b/>
          <w:color w:val="000000"/>
        </w:rPr>
        <w:t>6</w:t>
      </w:r>
      <w:r w:rsidR="00833878" w:rsidRPr="005D7787">
        <w:rPr>
          <w:b/>
          <w:color w:val="000000"/>
        </w:rPr>
        <w:t xml:space="preserve">. </w:t>
      </w:r>
      <w:r w:rsidR="00833878" w:rsidRPr="005D7787">
        <w:rPr>
          <w:b/>
        </w:rPr>
        <w:t xml:space="preserve">Функционирование осветительного оборудования </w:t>
      </w:r>
      <w:r w:rsidR="005D7787">
        <w:rPr>
          <w:b/>
        </w:rPr>
        <w:t xml:space="preserve">детских </w:t>
      </w:r>
      <w:r w:rsidR="00833878" w:rsidRPr="005D7787">
        <w:rPr>
          <w:b/>
        </w:rPr>
        <w:t xml:space="preserve">площадок должно быть организовано в режиме освещения территории населенного пункта, в котором расположена </w:t>
      </w:r>
      <w:r w:rsidR="005D7787">
        <w:rPr>
          <w:b/>
        </w:rPr>
        <w:t xml:space="preserve">детская </w:t>
      </w:r>
      <w:r w:rsidR="00833878" w:rsidRPr="005D7787">
        <w:rPr>
          <w:b/>
        </w:rPr>
        <w:t>площадка. Осветительное оборудование площадок не должно размещаться на высоте менее 2,5 метра</w:t>
      </w:r>
    </w:p>
    <w:p w:rsidR="007C669D" w:rsidRPr="005D7787" w:rsidRDefault="007C669D" w:rsidP="007C669D">
      <w:pPr>
        <w:ind w:right="-5" w:firstLine="540"/>
        <w:jc w:val="both"/>
        <w:rPr>
          <w:b/>
          <w:color w:val="000000"/>
        </w:rPr>
      </w:pPr>
    </w:p>
    <w:p w:rsidR="007C669D" w:rsidRPr="00B83360" w:rsidRDefault="007C669D" w:rsidP="007C669D">
      <w:pPr>
        <w:ind w:right="-5" w:firstLine="540"/>
        <w:jc w:val="both"/>
        <w:rPr>
          <w:color w:val="000000"/>
        </w:rPr>
      </w:pPr>
    </w:p>
    <w:p w:rsidR="007C669D" w:rsidRPr="00B83360" w:rsidRDefault="007C669D" w:rsidP="007C669D">
      <w:pPr>
        <w:ind w:right="-5" w:firstLine="540"/>
        <w:jc w:val="both"/>
        <w:rPr>
          <w:color w:val="000000"/>
        </w:rPr>
      </w:pPr>
    </w:p>
    <w:p w:rsidR="007C669D" w:rsidRPr="00B83360" w:rsidRDefault="007C669D" w:rsidP="007C669D">
      <w:pPr>
        <w:autoSpaceDE w:val="0"/>
        <w:autoSpaceDN w:val="0"/>
        <w:adjustRightInd w:val="0"/>
        <w:jc w:val="center"/>
        <w:rPr>
          <w:color w:val="000000"/>
        </w:rPr>
      </w:pPr>
    </w:p>
    <w:p w:rsidR="007C669D" w:rsidRPr="00B83360" w:rsidRDefault="007C669D" w:rsidP="007C669D">
      <w:pPr>
        <w:ind w:right="-5" w:firstLine="540"/>
        <w:jc w:val="both"/>
        <w:rPr>
          <w:color w:val="000000"/>
        </w:rPr>
      </w:pPr>
    </w:p>
    <w:p w:rsidR="007C669D" w:rsidRPr="00B83360" w:rsidRDefault="007C669D" w:rsidP="007C669D">
      <w:pPr>
        <w:ind w:right="-5" w:firstLine="540"/>
        <w:jc w:val="both"/>
        <w:rPr>
          <w:color w:val="000000"/>
        </w:rPr>
      </w:pPr>
    </w:p>
    <w:p w:rsidR="007C669D" w:rsidRPr="0036317F" w:rsidRDefault="007C669D" w:rsidP="007C669D">
      <w:pPr>
        <w:ind w:right="-5" w:firstLine="540"/>
        <w:jc w:val="both"/>
        <w:rPr>
          <w:color w:val="052635"/>
        </w:rPr>
      </w:pPr>
    </w:p>
    <w:p w:rsidR="007C669D" w:rsidRDefault="007C669D" w:rsidP="000957F3">
      <w:pPr>
        <w:spacing w:after="120" w:line="360" w:lineRule="auto"/>
      </w:pPr>
    </w:p>
    <w:sectPr w:rsidR="007C669D" w:rsidSect="007C669D">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0F59"/>
    <w:multiLevelType w:val="hybridMultilevel"/>
    <w:tmpl w:val="16E6D7A0"/>
    <w:lvl w:ilvl="0" w:tplc="CA1E88AA">
      <w:start w:val="1"/>
      <w:numFmt w:val="decimal"/>
      <w:lvlText w:val="%1."/>
      <w:lvlJc w:val="left"/>
      <w:pPr>
        <w:tabs>
          <w:tab w:val="num" w:pos="1125"/>
        </w:tabs>
        <w:ind w:left="1125" w:hanging="765"/>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07355D"/>
    <w:multiLevelType w:val="hybridMultilevel"/>
    <w:tmpl w:val="73DC539E"/>
    <w:lvl w:ilvl="0" w:tplc="0ADA86F8">
      <w:start w:val="1"/>
      <w:numFmt w:val="decimal"/>
      <w:lvlText w:val="%1."/>
      <w:lvlJc w:val="left"/>
      <w:pPr>
        <w:ind w:left="855" w:hanging="49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E60C8B"/>
    <w:multiLevelType w:val="multilevel"/>
    <w:tmpl w:val="71BA4F54"/>
    <w:lvl w:ilvl="0">
      <w:start w:val="4"/>
      <w:numFmt w:val="decimal"/>
      <w:lvlText w:val="%1."/>
      <w:lvlJc w:val="left"/>
      <w:pPr>
        <w:tabs>
          <w:tab w:val="num" w:pos="360"/>
        </w:tabs>
        <w:ind w:left="360" w:hanging="360"/>
      </w:pPr>
    </w:lvl>
    <w:lvl w:ilvl="1">
      <w:start w:val="1"/>
      <w:numFmt w:val="decimal"/>
      <w:lvlText w:val="%2."/>
      <w:lvlJc w:val="left"/>
      <w:pPr>
        <w:tabs>
          <w:tab w:val="num" w:pos="900"/>
        </w:tabs>
        <w:ind w:left="900" w:hanging="360"/>
      </w:pPr>
      <w:rPr>
        <w:rFonts w:ascii="Times New Roman" w:eastAsia="Times New Roman" w:hAnsi="Times New Roman" w:cs="Times New Roman"/>
        <w:color w:val="auto"/>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732"/>
    <w:rsid w:val="000249FA"/>
    <w:rsid w:val="00042CD2"/>
    <w:rsid w:val="00060BC8"/>
    <w:rsid w:val="00062109"/>
    <w:rsid w:val="00094A94"/>
    <w:rsid w:val="000957F3"/>
    <w:rsid w:val="000A26F0"/>
    <w:rsid w:val="000C01A9"/>
    <w:rsid w:val="000D3829"/>
    <w:rsid w:val="000F10FF"/>
    <w:rsid w:val="00136DC0"/>
    <w:rsid w:val="001B298A"/>
    <w:rsid w:val="001C71D1"/>
    <w:rsid w:val="001D515F"/>
    <w:rsid w:val="00217F4F"/>
    <w:rsid w:val="002764A0"/>
    <w:rsid w:val="002E73F5"/>
    <w:rsid w:val="002F2C79"/>
    <w:rsid w:val="0030487E"/>
    <w:rsid w:val="00332F3C"/>
    <w:rsid w:val="00376EA8"/>
    <w:rsid w:val="003E0B4E"/>
    <w:rsid w:val="003E755F"/>
    <w:rsid w:val="00404BB8"/>
    <w:rsid w:val="0040561C"/>
    <w:rsid w:val="00442448"/>
    <w:rsid w:val="0049121E"/>
    <w:rsid w:val="005320D4"/>
    <w:rsid w:val="0055315D"/>
    <w:rsid w:val="00562DC1"/>
    <w:rsid w:val="00565F0B"/>
    <w:rsid w:val="005B33E9"/>
    <w:rsid w:val="005C584E"/>
    <w:rsid w:val="005D7787"/>
    <w:rsid w:val="006013DF"/>
    <w:rsid w:val="00645A04"/>
    <w:rsid w:val="00661223"/>
    <w:rsid w:val="006764FA"/>
    <w:rsid w:val="006D6221"/>
    <w:rsid w:val="006E6E6A"/>
    <w:rsid w:val="00702D0B"/>
    <w:rsid w:val="007430A8"/>
    <w:rsid w:val="007467E4"/>
    <w:rsid w:val="00766EDD"/>
    <w:rsid w:val="00795482"/>
    <w:rsid w:val="007A609F"/>
    <w:rsid w:val="007C669D"/>
    <w:rsid w:val="008037B4"/>
    <w:rsid w:val="00833878"/>
    <w:rsid w:val="0084189A"/>
    <w:rsid w:val="00845A91"/>
    <w:rsid w:val="0087073A"/>
    <w:rsid w:val="00886F44"/>
    <w:rsid w:val="008945AF"/>
    <w:rsid w:val="008A2732"/>
    <w:rsid w:val="008A5644"/>
    <w:rsid w:val="008C7642"/>
    <w:rsid w:val="00925EEB"/>
    <w:rsid w:val="00961CEC"/>
    <w:rsid w:val="009703BD"/>
    <w:rsid w:val="00983F3F"/>
    <w:rsid w:val="0098740A"/>
    <w:rsid w:val="009B2FC7"/>
    <w:rsid w:val="009B7C9E"/>
    <w:rsid w:val="00A21B49"/>
    <w:rsid w:val="00A4266F"/>
    <w:rsid w:val="00A43919"/>
    <w:rsid w:val="00AE53CC"/>
    <w:rsid w:val="00B15FBC"/>
    <w:rsid w:val="00B467EA"/>
    <w:rsid w:val="00B749B4"/>
    <w:rsid w:val="00B80E5C"/>
    <w:rsid w:val="00BC33B6"/>
    <w:rsid w:val="00BE5BE6"/>
    <w:rsid w:val="00C046A3"/>
    <w:rsid w:val="00C21C0F"/>
    <w:rsid w:val="00C65D98"/>
    <w:rsid w:val="00CD49BB"/>
    <w:rsid w:val="00D213AD"/>
    <w:rsid w:val="00D37A04"/>
    <w:rsid w:val="00D73C0C"/>
    <w:rsid w:val="00D86060"/>
    <w:rsid w:val="00DD11F7"/>
    <w:rsid w:val="00DD40D2"/>
    <w:rsid w:val="00DE6E3E"/>
    <w:rsid w:val="00DF5644"/>
    <w:rsid w:val="00E8278A"/>
    <w:rsid w:val="00EA0486"/>
    <w:rsid w:val="00EB4C3A"/>
    <w:rsid w:val="00EC5AE7"/>
    <w:rsid w:val="00F17E4D"/>
    <w:rsid w:val="00F61E72"/>
    <w:rsid w:val="00F65B5C"/>
    <w:rsid w:val="00FA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32"/>
    <w:pPr>
      <w:spacing w:after="0" w:line="240" w:lineRule="auto"/>
      <w:ind w:firstLine="0"/>
    </w:pPr>
    <w:rPr>
      <w:rFonts w:ascii="Times New Roman" w:eastAsia="Times New Roman" w:hAnsi="Times New Roman" w:cs="Times New Roman"/>
      <w:sz w:val="24"/>
      <w:szCs w:val="24"/>
      <w:lang w:eastAsia="ru-RU"/>
    </w:rPr>
  </w:style>
  <w:style w:type="paragraph" w:styleId="7">
    <w:name w:val="heading 7"/>
    <w:basedOn w:val="a"/>
    <w:next w:val="a"/>
    <w:link w:val="70"/>
    <w:semiHidden/>
    <w:unhideWhenUsed/>
    <w:qFormat/>
    <w:rsid w:val="008A2732"/>
    <w:pPr>
      <w:keepNext/>
      <w:pBdr>
        <w:top w:val="thickThinSmallGap" w:sz="24" w:space="1" w:color="auto"/>
      </w:pBdr>
      <w:jc w:val="center"/>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8A2732"/>
    <w:rPr>
      <w:rFonts w:ascii="Times New Roman" w:eastAsia="Times New Roman" w:hAnsi="Times New Roman" w:cs="Times New Roman"/>
      <w:b/>
      <w:bCs/>
      <w:sz w:val="32"/>
      <w:szCs w:val="24"/>
      <w:lang w:eastAsia="ru-RU"/>
    </w:rPr>
  </w:style>
  <w:style w:type="paragraph" w:styleId="a3">
    <w:name w:val="header"/>
    <w:basedOn w:val="a"/>
    <w:link w:val="a4"/>
    <w:unhideWhenUsed/>
    <w:rsid w:val="008A2732"/>
    <w:pPr>
      <w:tabs>
        <w:tab w:val="center" w:pos="4677"/>
        <w:tab w:val="right" w:pos="9355"/>
      </w:tabs>
    </w:pPr>
  </w:style>
  <w:style w:type="character" w:customStyle="1" w:styleId="a4">
    <w:name w:val="Верхний колонтитул Знак"/>
    <w:basedOn w:val="a0"/>
    <w:link w:val="a3"/>
    <w:rsid w:val="008A2732"/>
    <w:rPr>
      <w:rFonts w:ascii="Times New Roman" w:eastAsia="Times New Roman" w:hAnsi="Times New Roman" w:cs="Times New Roman"/>
      <w:sz w:val="24"/>
      <w:szCs w:val="24"/>
      <w:lang w:eastAsia="ru-RU"/>
    </w:rPr>
  </w:style>
  <w:style w:type="paragraph" w:styleId="a5">
    <w:name w:val="List"/>
    <w:basedOn w:val="a"/>
    <w:semiHidden/>
    <w:unhideWhenUsed/>
    <w:rsid w:val="008A2732"/>
    <w:pPr>
      <w:ind w:left="283" w:hanging="283"/>
    </w:pPr>
  </w:style>
  <w:style w:type="table" w:styleId="a6">
    <w:name w:val="Table Grid"/>
    <w:basedOn w:val="a1"/>
    <w:rsid w:val="008A2732"/>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8A2732"/>
    <w:rPr>
      <w:color w:val="0000FF"/>
      <w:u w:val="single"/>
    </w:rPr>
  </w:style>
  <w:style w:type="character" w:styleId="a8">
    <w:name w:val="Emphasis"/>
    <w:basedOn w:val="a0"/>
    <w:uiPriority w:val="20"/>
    <w:qFormat/>
    <w:rsid w:val="008A2732"/>
    <w:rPr>
      <w:i/>
      <w:iCs/>
    </w:rPr>
  </w:style>
  <w:style w:type="character" w:customStyle="1" w:styleId="apple-converted-space">
    <w:name w:val="apple-converted-space"/>
    <w:basedOn w:val="a0"/>
    <w:rsid w:val="008A2732"/>
  </w:style>
  <w:style w:type="character" w:styleId="a9">
    <w:name w:val="Strong"/>
    <w:basedOn w:val="a0"/>
    <w:uiPriority w:val="22"/>
    <w:qFormat/>
    <w:rsid w:val="008A2732"/>
    <w:rPr>
      <w:b/>
      <w:bCs/>
    </w:rPr>
  </w:style>
  <w:style w:type="paragraph" w:customStyle="1" w:styleId="ConsPlusNormal">
    <w:name w:val="ConsPlusNormal"/>
    <w:rsid w:val="007C66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unhideWhenUsed/>
    <w:rsid w:val="007C669D"/>
    <w:pPr>
      <w:spacing w:after="120"/>
      <w:ind w:left="283"/>
    </w:pPr>
  </w:style>
  <w:style w:type="character" w:customStyle="1" w:styleId="ab">
    <w:name w:val="Основной текст с отступом Знак"/>
    <w:basedOn w:val="a0"/>
    <w:link w:val="aa"/>
    <w:rsid w:val="007C669D"/>
    <w:rPr>
      <w:rFonts w:ascii="Times New Roman" w:eastAsia="Times New Roman" w:hAnsi="Times New Roman" w:cs="Times New Roman"/>
      <w:sz w:val="24"/>
      <w:szCs w:val="24"/>
      <w:lang w:eastAsia="ru-RU"/>
    </w:rPr>
  </w:style>
  <w:style w:type="character" w:customStyle="1" w:styleId="j93">
    <w:name w:val="j93"/>
    <w:basedOn w:val="a0"/>
    <w:rsid w:val="007C669D"/>
    <w:rPr>
      <w:vanish/>
      <w:webHidden w:val="0"/>
      <w:specVanish w:val="0"/>
    </w:rPr>
  </w:style>
  <w:style w:type="character" w:customStyle="1" w:styleId="b13">
    <w:name w:val="b13"/>
    <w:basedOn w:val="a0"/>
    <w:rsid w:val="007C669D"/>
    <w:rPr>
      <w:vanish w:val="0"/>
      <w:webHidden w:val="0"/>
      <w:specVanish w:val="0"/>
    </w:rPr>
  </w:style>
  <w:style w:type="character" w:customStyle="1" w:styleId="b0">
    <w:name w:val="b0"/>
    <w:basedOn w:val="a0"/>
    <w:rsid w:val="007C669D"/>
  </w:style>
  <w:style w:type="character" w:customStyle="1" w:styleId="ac">
    <w:name w:val="Основной текст_"/>
    <w:basedOn w:val="a0"/>
    <w:link w:val="1"/>
    <w:locked/>
    <w:rsid w:val="007C669D"/>
    <w:rPr>
      <w:rFonts w:ascii="Arial Unicode MS" w:eastAsia="Arial Unicode MS" w:hAnsi="Arial Unicode MS" w:cs="Arial Unicode MS"/>
      <w:color w:val="000000"/>
      <w:sz w:val="23"/>
      <w:szCs w:val="23"/>
      <w:shd w:val="clear" w:color="auto" w:fill="FFFFFF"/>
    </w:rPr>
  </w:style>
  <w:style w:type="paragraph" w:customStyle="1" w:styleId="1">
    <w:name w:val="Основной текст1"/>
    <w:basedOn w:val="a"/>
    <w:link w:val="ac"/>
    <w:rsid w:val="007C669D"/>
    <w:pPr>
      <w:shd w:val="clear" w:color="auto" w:fill="FFFFFF"/>
      <w:spacing w:after="240" w:line="259" w:lineRule="exact"/>
      <w:ind w:hanging="340"/>
      <w:jc w:val="center"/>
    </w:pPr>
    <w:rPr>
      <w:rFonts w:ascii="Arial Unicode MS" w:eastAsia="Arial Unicode MS" w:hAnsi="Arial Unicode MS" w:cs="Arial Unicode MS"/>
      <w:color w:val="000000"/>
      <w:sz w:val="23"/>
      <w:szCs w:val="23"/>
      <w:lang w:eastAsia="en-US"/>
    </w:rPr>
  </w:style>
  <w:style w:type="paragraph" w:styleId="ad">
    <w:name w:val="List Paragraph"/>
    <w:basedOn w:val="a"/>
    <w:uiPriority w:val="34"/>
    <w:qFormat/>
    <w:rsid w:val="00562DC1"/>
    <w:pPr>
      <w:ind w:left="720"/>
      <w:contextualSpacing/>
    </w:pPr>
  </w:style>
</w:styles>
</file>

<file path=word/webSettings.xml><?xml version="1.0" encoding="utf-8"?>
<w:webSettings xmlns:r="http://schemas.openxmlformats.org/officeDocument/2006/relationships" xmlns:w="http://schemas.openxmlformats.org/wordprocessingml/2006/main">
  <w:divs>
    <w:div w:id="49232303">
      <w:bodyDiv w:val="1"/>
      <w:marLeft w:val="0"/>
      <w:marRight w:val="0"/>
      <w:marTop w:val="0"/>
      <w:marBottom w:val="0"/>
      <w:divBdr>
        <w:top w:val="none" w:sz="0" w:space="0" w:color="auto"/>
        <w:left w:val="none" w:sz="0" w:space="0" w:color="auto"/>
        <w:bottom w:val="none" w:sz="0" w:space="0" w:color="auto"/>
        <w:right w:val="none" w:sz="0" w:space="0" w:color="auto"/>
      </w:divBdr>
    </w:div>
    <w:div w:id="17571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75546C182F5A298A4C1DF735A73FAE2A32FB0CCA695C768763E2B1425068A424F58DD2FD1CBD536B081XAMAG" TargetMode="External"/><Relationship Id="rId3" Type="http://schemas.openxmlformats.org/officeDocument/2006/relationships/settings" Target="settings.xml"/><Relationship Id="rId7" Type="http://schemas.openxmlformats.org/officeDocument/2006/relationships/hyperlink" Target="consultantplus://offline/ref=FF375546C182F5A298A4C1C970362DFEE5AE77BFC7AD9C9735296576432C0CDD0500019D6BXDM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54</cp:revision>
  <cp:lastPrinted>2021-11-24T06:09:00Z</cp:lastPrinted>
  <dcterms:created xsi:type="dcterms:W3CDTF">2019-09-02T13:50:00Z</dcterms:created>
  <dcterms:modified xsi:type="dcterms:W3CDTF">2022-06-06T11:17:00Z</dcterms:modified>
</cp:coreProperties>
</file>